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A1A90" w:rsidRDefault="00BA1A90">
      <w:r>
        <w:rPr>
          <w:b/>
          <w:noProof/>
          <w:lang w:eastAsia="en-US"/>
        </w:rPr>
        <w:pict>
          <v:shapetype id="_x0000_t202" coordsize="21600,21600" o:spt="202" path="m0,0l0,21600,21600,21600,21600,0xe">
            <v:stroke joinstyle="miter"/>
            <v:path gradientshapeok="t" o:connecttype="rect"/>
          </v:shapetype>
          <v:shape id="_x0000_s1026" type="#_x0000_t202" style="position:absolute;margin-left:3in;margin-top:-45pt;width:252pt;height:63pt;z-index:251658240;mso-wrap-edited:f;mso-position-horizontal:absolute;mso-position-vertical:absolute" wrapcoords="0 0 21600 0 21600 21600 0 21600 0 0" filled="f" stroked="f">
            <v:fill o:detectmouseclick="t"/>
            <v:textbox inset=",7.2pt,,7.2pt">
              <w:txbxContent>
                <w:p w:rsidR="00BA1A90" w:rsidRPr="00BA1A90" w:rsidRDefault="00BA1A90">
                  <w:pPr>
                    <w:rPr>
                      <w:color w:val="FF0000"/>
                    </w:rPr>
                  </w:pPr>
                  <w:r w:rsidRPr="00BA1A90">
                    <w:rPr>
                      <w:color w:val="FF0000"/>
                    </w:rPr>
                    <w:t>So this is your formative assessment lesson plan and not your differentiated instruction lesson plan?</w:t>
                  </w:r>
                </w:p>
              </w:txbxContent>
            </v:textbox>
            <w10:wrap type="tight"/>
          </v:shape>
        </w:pict>
      </w:r>
      <w:r w:rsidR="00281D55">
        <w:rPr>
          <w:b/>
        </w:rPr>
        <w:t xml:space="preserve">Teacher: </w:t>
      </w:r>
      <w:r>
        <w:t xml:space="preserve">Anne </w:t>
      </w:r>
      <w:proofErr w:type="spellStart"/>
      <w:r>
        <w:t>Lapera</w:t>
      </w:r>
      <w:proofErr w:type="spellEnd"/>
      <w:r>
        <w:tab/>
      </w:r>
    </w:p>
    <w:p w:rsidR="00281D55" w:rsidRDefault="00281D55">
      <w:r w:rsidRPr="00281D55">
        <w:rPr>
          <w:b/>
        </w:rPr>
        <w:t>Class</w:t>
      </w:r>
      <w:r>
        <w:t>: Ecology</w:t>
      </w:r>
    </w:p>
    <w:p w:rsidR="00281D55" w:rsidRPr="00281D55" w:rsidRDefault="00281D55">
      <w:r w:rsidRPr="00281D55">
        <w:rPr>
          <w:b/>
        </w:rPr>
        <w:t>Grade</w:t>
      </w:r>
      <w:r>
        <w:t>: 12</w:t>
      </w:r>
    </w:p>
    <w:p w:rsidR="00032BA8" w:rsidRDefault="00631F67">
      <w:r w:rsidRPr="00281D55">
        <w:rPr>
          <w:b/>
        </w:rPr>
        <w:t>Title</w:t>
      </w:r>
      <w:r>
        <w:t>: Water Quality Testing Lesson Plan</w:t>
      </w:r>
    </w:p>
    <w:p w:rsidR="00631F67" w:rsidRDefault="00631F67">
      <w:r w:rsidRPr="00281D55">
        <w:rPr>
          <w:b/>
        </w:rPr>
        <w:t>Topic</w:t>
      </w:r>
      <w:r>
        <w:t>: Components of the local water supply an</w:t>
      </w:r>
      <w:r w:rsidR="003D16A3">
        <w:t>d</w:t>
      </w:r>
      <w:r>
        <w:t xml:space="preserve"> their affects</w:t>
      </w:r>
      <w:r w:rsidR="00BA1A90">
        <w:t xml:space="preserve"> </w:t>
      </w:r>
      <w:r w:rsidR="00BA1A90" w:rsidRPr="00BA1A90">
        <w:rPr>
          <w:color w:val="FF0000"/>
        </w:rPr>
        <w:t>(effects)</w:t>
      </w:r>
      <w:r>
        <w:t xml:space="preserve"> on humans</w:t>
      </w:r>
    </w:p>
    <w:p w:rsidR="00631F67" w:rsidRDefault="00631F67">
      <w:r w:rsidRPr="00281D55">
        <w:rPr>
          <w:b/>
        </w:rPr>
        <w:t>Standards Addressed</w:t>
      </w:r>
      <w:r>
        <w:t xml:space="preserve">: </w:t>
      </w:r>
      <w:r w:rsidR="00F15409">
        <w:t>4.2.12.A: Examine environmental laws related to land use management and its’ impact on the water quality and flow within a watershed</w:t>
      </w:r>
    </w:p>
    <w:p w:rsidR="00F15409" w:rsidRDefault="00F15409">
      <w:pPr>
        <w:rPr>
          <w:rFonts w:cs="Arial"/>
          <w:color w:val="000000" w:themeColor="text1"/>
          <w:szCs w:val="24"/>
        </w:rPr>
      </w:pPr>
      <w:r w:rsidRPr="00281D55">
        <w:rPr>
          <w:b/>
        </w:rPr>
        <w:t>Big Ideas Addressed</w:t>
      </w:r>
      <w:r w:rsidRPr="003D16A3">
        <w:rPr>
          <w:color w:val="000000" w:themeColor="text1"/>
          <w:szCs w:val="24"/>
        </w:rPr>
        <w:t xml:space="preserve">: </w:t>
      </w:r>
      <w:r w:rsidR="003D16A3">
        <w:rPr>
          <w:color w:val="000000" w:themeColor="text1"/>
          <w:szCs w:val="24"/>
        </w:rPr>
        <w:t>“</w:t>
      </w:r>
      <w:hyperlink r:id="rId5" w:history="1">
        <w:r w:rsidR="003D16A3" w:rsidRPr="003D16A3">
          <w:rPr>
            <w:rFonts w:cs="Arial"/>
            <w:color w:val="000000" w:themeColor="text1"/>
            <w:szCs w:val="24"/>
          </w:rPr>
          <w:t>Sustainable use of natural resources is essential to provide for the needs and wants of all living things now and in the future.</w:t>
        </w:r>
      </w:hyperlink>
      <w:r w:rsidR="003D16A3">
        <w:rPr>
          <w:rFonts w:cs="Arial"/>
          <w:color w:val="000000" w:themeColor="text1"/>
          <w:szCs w:val="24"/>
        </w:rPr>
        <w:t>” (</w:t>
      </w:r>
      <w:hyperlink r:id="rId6" w:history="1">
        <w:r w:rsidR="003D16A3" w:rsidRPr="00281232">
          <w:rPr>
            <w:rStyle w:val="Hyperlink"/>
            <w:rFonts w:cs="Arial"/>
            <w:szCs w:val="24"/>
          </w:rPr>
          <w:t>http://www.pdesas.org/module/sas/curriculumframework/</w:t>
        </w:r>
      </w:hyperlink>
      <w:r w:rsidR="003D16A3">
        <w:rPr>
          <w:rFonts w:cs="Arial"/>
          <w:color w:val="000000" w:themeColor="text1"/>
          <w:szCs w:val="24"/>
        </w:rPr>
        <w:t>)</w:t>
      </w:r>
    </w:p>
    <w:p w:rsidR="00E97470" w:rsidRDefault="00E97470">
      <w:pPr>
        <w:rPr>
          <w:rFonts w:cs="Arial"/>
          <w:color w:val="000000" w:themeColor="text1"/>
          <w:szCs w:val="24"/>
        </w:rPr>
      </w:pPr>
      <w:r w:rsidRPr="00281D55">
        <w:rPr>
          <w:rFonts w:cs="Arial"/>
          <w:b/>
          <w:color w:val="000000" w:themeColor="text1"/>
          <w:szCs w:val="24"/>
        </w:rPr>
        <w:t>Essential Questions</w:t>
      </w:r>
      <w:r w:rsidRPr="0050735E">
        <w:rPr>
          <w:rFonts w:cs="Arial"/>
          <w:szCs w:val="24"/>
        </w:rPr>
        <w:t xml:space="preserve">: </w:t>
      </w:r>
      <w:r w:rsidR="0050735E">
        <w:rPr>
          <w:rFonts w:cs="Arial"/>
          <w:szCs w:val="24"/>
        </w:rPr>
        <w:t>“</w:t>
      </w:r>
      <w:r w:rsidR="0050735E" w:rsidRPr="0050735E">
        <w:rPr>
          <w:rFonts w:cs="Arial"/>
          <w:szCs w:val="24"/>
        </w:rPr>
        <w:t>How are the needs and wants of all living things (including humans) directly connected to successful management of natural resources?</w:t>
      </w:r>
      <w:r w:rsidR="0050735E">
        <w:rPr>
          <w:rFonts w:cs="Arial"/>
          <w:szCs w:val="24"/>
        </w:rPr>
        <w:t>” (</w:t>
      </w:r>
      <w:hyperlink r:id="rId7" w:history="1">
        <w:r w:rsidR="0050735E" w:rsidRPr="00281232">
          <w:rPr>
            <w:rStyle w:val="Hyperlink"/>
            <w:rFonts w:cs="Arial"/>
            <w:szCs w:val="24"/>
          </w:rPr>
          <w:t>http://www.pdesas.org/module/sas/curriculumframework/</w:t>
        </w:r>
      </w:hyperlink>
      <w:r w:rsidR="0050735E">
        <w:rPr>
          <w:rFonts w:cs="Arial"/>
          <w:szCs w:val="24"/>
        </w:rPr>
        <w:t>)</w:t>
      </w:r>
    </w:p>
    <w:p w:rsidR="003D16A3" w:rsidRDefault="003D16A3">
      <w:pPr>
        <w:rPr>
          <w:rFonts w:cs="Arial"/>
          <w:szCs w:val="24"/>
        </w:rPr>
      </w:pPr>
      <w:r w:rsidRPr="00281D55">
        <w:rPr>
          <w:rFonts w:cs="Arial"/>
          <w:b/>
          <w:color w:val="000000" w:themeColor="text1"/>
          <w:szCs w:val="24"/>
        </w:rPr>
        <w:t>Concepts Addressed</w:t>
      </w:r>
      <w:r>
        <w:rPr>
          <w:rFonts w:cs="Arial"/>
          <w:color w:val="000000" w:themeColor="text1"/>
          <w:szCs w:val="24"/>
        </w:rPr>
        <w:t>: “</w:t>
      </w:r>
      <w:r w:rsidRPr="003D16A3">
        <w:rPr>
          <w:rFonts w:cs="Arial"/>
          <w:szCs w:val="24"/>
        </w:rPr>
        <w:t>Humans can cause changes directly and indirectly to ecosystems over time.</w:t>
      </w:r>
      <w:r>
        <w:rPr>
          <w:rFonts w:cs="Arial"/>
          <w:szCs w:val="24"/>
        </w:rPr>
        <w:t>” (</w:t>
      </w:r>
      <w:hyperlink r:id="rId8" w:history="1">
        <w:r w:rsidRPr="00281232">
          <w:rPr>
            <w:rStyle w:val="Hyperlink"/>
            <w:rFonts w:cs="Arial"/>
            <w:szCs w:val="24"/>
          </w:rPr>
          <w:t>http://www.pdesas.org/module/sas/curriculumframework/</w:t>
        </w:r>
      </w:hyperlink>
      <w:r>
        <w:rPr>
          <w:rFonts w:cs="Arial"/>
          <w:szCs w:val="24"/>
        </w:rPr>
        <w:t xml:space="preserve">) </w:t>
      </w:r>
    </w:p>
    <w:p w:rsidR="003D16A3" w:rsidRDefault="003D16A3">
      <w:pPr>
        <w:rPr>
          <w:rFonts w:cs="Arial"/>
          <w:szCs w:val="24"/>
        </w:rPr>
      </w:pPr>
      <w:r w:rsidRPr="00281D55">
        <w:rPr>
          <w:rFonts w:cs="Arial"/>
          <w:b/>
          <w:szCs w:val="24"/>
        </w:rPr>
        <w:t>Competencies Addressed</w:t>
      </w:r>
      <w:r>
        <w:rPr>
          <w:rFonts w:cs="Arial"/>
          <w:szCs w:val="24"/>
        </w:rPr>
        <w:t>: “</w:t>
      </w:r>
      <w:r w:rsidRPr="003D16A3">
        <w:rPr>
          <w:rFonts w:cs="Arial"/>
          <w:szCs w:val="24"/>
        </w:rPr>
        <w:t>Describe in detail how sustainability balances the needs of humans and society with the needs of a natural system.</w:t>
      </w:r>
      <w:r>
        <w:rPr>
          <w:rFonts w:cs="Arial"/>
          <w:szCs w:val="24"/>
        </w:rPr>
        <w:t>” (</w:t>
      </w:r>
      <w:hyperlink r:id="rId9" w:history="1">
        <w:r w:rsidRPr="00281232">
          <w:rPr>
            <w:rStyle w:val="Hyperlink"/>
            <w:rFonts w:cs="Arial"/>
            <w:szCs w:val="24"/>
          </w:rPr>
          <w:t>http://www.pdesas.org/module/sas/curriculumframework/</w:t>
        </w:r>
      </w:hyperlink>
      <w:r>
        <w:rPr>
          <w:rFonts w:cs="Arial"/>
          <w:szCs w:val="24"/>
        </w:rPr>
        <w:t>)</w:t>
      </w:r>
    </w:p>
    <w:p w:rsidR="003D16A3" w:rsidRDefault="003D16A3">
      <w:pPr>
        <w:rPr>
          <w:rFonts w:cs="Arial"/>
          <w:szCs w:val="24"/>
        </w:rPr>
      </w:pPr>
      <w:r w:rsidRPr="00281D55">
        <w:rPr>
          <w:rFonts w:cs="Arial"/>
          <w:b/>
          <w:szCs w:val="24"/>
        </w:rPr>
        <w:t>Specific Objectives</w:t>
      </w:r>
      <w:r>
        <w:rPr>
          <w:rFonts w:cs="Arial"/>
          <w:szCs w:val="24"/>
        </w:rPr>
        <w:t xml:space="preserve">: To help students of all type of learning styles </w:t>
      </w:r>
      <w:r w:rsidR="00C0035D">
        <w:rPr>
          <w:rFonts w:cs="Arial"/>
          <w:szCs w:val="24"/>
        </w:rPr>
        <w:t>to understand what factors affect our water supply and the impacts those factors have on living organisms</w:t>
      </w:r>
    </w:p>
    <w:p w:rsidR="00C0035D" w:rsidRDefault="00CA56B5">
      <w:pPr>
        <w:rPr>
          <w:rFonts w:cs="Arial"/>
          <w:szCs w:val="24"/>
        </w:rPr>
      </w:pPr>
      <w:r w:rsidRPr="00281D55">
        <w:rPr>
          <w:rFonts w:cs="Arial"/>
          <w:b/>
          <w:szCs w:val="24"/>
        </w:rPr>
        <w:t>Required Materials</w:t>
      </w:r>
      <w:r>
        <w:rPr>
          <w:rFonts w:cs="Arial"/>
          <w:szCs w:val="24"/>
        </w:rPr>
        <w:t xml:space="preserve">: </w:t>
      </w:r>
      <w:r w:rsidR="00C0035D">
        <w:rPr>
          <w:rFonts w:cs="Arial"/>
          <w:szCs w:val="24"/>
        </w:rPr>
        <w:t xml:space="preserve">water samples, water quality testing kits, projector, </w:t>
      </w:r>
      <w:proofErr w:type="gramStart"/>
      <w:r w:rsidR="00C0035D">
        <w:rPr>
          <w:rFonts w:cs="Arial"/>
          <w:szCs w:val="24"/>
        </w:rPr>
        <w:t>powerpoint</w:t>
      </w:r>
      <w:proofErr w:type="gramEnd"/>
      <w:r w:rsidR="00C0035D">
        <w:rPr>
          <w:rFonts w:cs="Arial"/>
          <w:szCs w:val="24"/>
        </w:rPr>
        <w:t xml:space="preserve">, water </w:t>
      </w:r>
      <w:r w:rsidR="00A37685">
        <w:rPr>
          <w:rFonts w:cs="Arial"/>
          <w:szCs w:val="24"/>
        </w:rPr>
        <w:t>component hand-out lab sheet, student individual whiteboards</w:t>
      </w:r>
    </w:p>
    <w:p w:rsidR="00C0035D" w:rsidRDefault="00C0035D">
      <w:pPr>
        <w:rPr>
          <w:rFonts w:cs="Arial"/>
          <w:szCs w:val="24"/>
        </w:rPr>
      </w:pPr>
      <w:r w:rsidRPr="00281D55">
        <w:rPr>
          <w:rFonts w:cs="Arial"/>
          <w:b/>
          <w:szCs w:val="24"/>
        </w:rPr>
        <w:t>Activities</w:t>
      </w:r>
      <w:r>
        <w:rPr>
          <w:rFonts w:cs="Arial"/>
          <w:szCs w:val="24"/>
        </w:rPr>
        <w:t>:</w:t>
      </w:r>
    </w:p>
    <w:p w:rsidR="00C0035D" w:rsidRDefault="00FF394C" w:rsidP="00C0035D">
      <w:pPr>
        <w:pStyle w:val="ListParagraph"/>
        <w:numPr>
          <w:ilvl w:val="0"/>
          <w:numId w:val="1"/>
        </w:numPr>
        <w:rPr>
          <w:szCs w:val="24"/>
        </w:rPr>
      </w:pPr>
      <w:r w:rsidRPr="00281D55">
        <w:rPr>
          <w:szCs w:val="24"/>
          <w:u w:val="single"/>
        </w:rPr>
        <w:t>Engage</w:t>
      </w:r>
      <w:proofErr w:type="gramStart"/>
      <w:r w:rsidR="00C0035D">
        <w:rPr>
          <w:szCs w:val="24"/>
        </w:rPr>
        <w:t>-  Ask</w:t>
      </w:r>
      <w:proofErr w:type="gramEnd"/>
      <w:r w:rsidR="00C0035D">
        <w:rPr>
          <w:szCs w:val="24"/>
        </w:rPr>
        <w:t xml:space="preserve"> students </w:t>
      </w:r>
      <w:r w:rsidR="00A37685">
        <w:rPr>
          <w:szCs w:val="24"/>
        </w:rPr>
        <w:t>from water sources we get fresh water. Ask students if they know the specific source where the water for their home comes from. Have the students write down the answers on their white boars then hold them up for myself and the other students to see</w:t>
      </w:r>
      <w:r w:rsidR="00CA56B5">
        <w:rPr>
          <w:szCs w:val="24"/>
        </w:rPr>
        <w:t>.</w:t>
      </w:r>
    </w:p>
    <w:p w:rsidR="00A37685" w:rsidRDefault="00A37685" w:rsidP="004103EC">
      <w:pPr>
        <w:pStyle w:val="ListParagraph"/>
        <w:rPr>
          <w:szCs w:val="24"/>
        </w:rPr>
      </w:pPr>
    </w:p>
    <w:p w:rsidR="004103EC" w:rsidRDefault="004103EC" w:rsidP="004103EC">
      <w:pPr>
        <w:pStyle w:val="ListParagraph"/>
        <w:numPr>
          <w:ilvl w:val="0"/>
          <w:numId w:val="1"/>
        </w:numPr>
        <w:rPr>
          <w:szCs w:val="24"/>
        </w:rPr>
      </w:pPr>
      <w:r w:rsidRPr="00281D55">
        <w:rPr>
          <w:szCs w:val="24"/>
          <w:u w:val="single"/>
        </w:rPr>
        <w:t>Explore</w:t>
      </w:r>
      <w:r>
        <w:rPr>
          <w:szCs w:val="24"/>
        </w:rPr>
        <w:t xml:space="preserve">: </w:t>
      </w:r>
      <w:r w:rsidR="00C34478">
        <w:rPr>
          <w:szCs w:val="24"/>
        </w:rPr>
        <w:t xml:space="preserve"> the students will then be </w:t>
      </w:r>
      <w:r w:rsidR="006860D1">
        <w:rPr>
          <w:szCs w:val="24"/>
        </w:rPr>
        <w:t>split</w:t>
      </w:r>
      <w:r w:rsidR="00C34478">
        <w:rPr>
          <w:szCs w:val="24"/>
        </w:rPr>
        <w:t xml:space="preserve"> into groups to </w:t>
      </w:r>
      <w:r w:rsidR="006860D1">
        <w:rPr>
          <w:szCs w:val="24"/>
        </w:rPr>
        <w:t>discuss</w:t>
      </w:r>
      <w:r w:rsidR="00C34478">
        <w:rPr>
          <w:szCs w:val="24"/>
        </w:rPr>
        <w:t xml:space="preserve"> what factors co</w:t>
      </w:r>
      <w:r w:rsidR="00A33DFA">
        <w:rPr>
          <w:szCs w:val="24"/>
        </w:rPr>
        <w:t xml:space="preserve">ntribute to the water supply and where they </w:t>
      </w:r>
      <w:r w:rsidR="00C34478">
        <w:rPr>
          <w:szCs w:val="24"/>
        </w:rPr>
        <w:t>come from. Each group will then come to front of the room and present their hypothesis to the class.</w:t>
      </w:r>
    </w:p>
    <w:p w:rsidR="00584978" w:rsidRPr="00584978" w:rsidRDefault="00584978" w:rsidP="00584978">
      <w:pPr>
        <w:pStyle w:val="ListParagraph"/>
        <w:rPr>
          <w:szCs w:val="24"/>
        </w:rPr>
      </w:pPr>
    </w:p>
    <w:p w:rsidR="00584978" w:rsidRPr="00BA1A90" w:rsidRDefault="00584978" w:rsidP="004103EC">
      <w:pPr>
        <w:pStyle w:val="ListParagraph"/>
        <w:numPr>
          <w:ilvl w:val="0"/>
          <w:numId w:val="1"/>
        </w:numPr>
        <w:rPr>
          <w:color w:val="FF0000"/>
          <w:szCs w:val="24"/>
        </w:rPr>
      </w:pPr>
      <w:r w:rsidRPr="00281D55">
        <w:rPr>
          <w:szCs w:val="24"/>
          <w:u w:val="single"/>
        </w:rPr>
        <w:t>Lecture</w:t>
      </w:r>
      <w:r>
        <w:rPr>
          <w:szCs w:val="24"/>
        </w:rPr>
        <w:t>: a powerpoint presentation will be given to the class to inform them of the process of the water cycle</w:t>
      </w:r>
      <w:r w:rsidR="00491F8F">
        <w:rPr>
          <w:szCs w:val="24"/>
        </w:rPr>
        <w:t>, including how water cycles through the environment and its role in supporting ecosystems</w:t>
      </w:r>
      <w:r w:rsidR="00BA1A90">
        <w:rPr>
          <w:szCs w:val="24"/>
        </w:rPr>
        <w:t xml:space="preserve">  </w:t>
      </w:r>
      <w:r w:rsidR="00BA1A90" w:rsidRPr="00BA1A90">
        <w:rPr>
          <w:color w:val="FF0000"/>
          <w:szCs w:val="24"/>
        </w:rPr>
        <w:t>(I don’t understand the connection to the water cycle here. Probably better to explain in a previous lesson.</w:t>
      </w:r>
      <w:r w:rsidR="00BA1A90">
        <w:rPr>
          <w:szCs w:val="24"/>
        </w:rPr>
        <w:t xml:space="preserve">  </w:t>
      </w:r>
      <w:r w:rsidR="00BA1A90" w:rsidRPr="00BA1A90">
        <w:rPr>
          <w:color w:val="FF0000"/>
          <w:szCs w:val="24"/>
        </w:rPr>
        <w:t>I would lecture on the use of the different water test kits and the importance of each of the tests to determine water quality.</w:t>
      </w:r>
      <w:r w:rsidR="00BA1A90">
        <w:rPr>
          <w:color w:val="FF0000"/>
          <w:szCs w:val="24"/>
        </w:rPr>
        <w:t>)</w:t>
      </w:r>
    </w:p>
    <w:p w:rsidR="004103EC" w:rsidRPr="004103EC" w:rsidRDefault="004103EC" w:rsidP="004103EC">
      <w:pPr>
        <w:pStyle w:val="ListParagraph"/>
        <w:rPr>
          <w:szCs w:val="24"/>
        </w:rPr>
      </w:pPr>
    </w:p>
    <w:p w:rsidR="004103EC" w:rsidRDefault="00C34478" w:rsidP="004103EC">
      <w:pPr>
        <w:pStyle w:val="ListParagraph"/>
        <w:numPr>
          <w:ilvl w:val="0"/>
          <w:numId w:val="1"/>
        </w:numPr>
        <w:rPr>
          <w:szCs w:val="24"/>
        </w:rPr>
      </w:pPr>
      <w:r w:rsidRPr="00281D55">
        <w:rPr>
          <w:szCs w:val="24"/>
          <w:u w:val="single"/>
        </w:rPr>
        <w:t>Explain</w:t>
      </w:r>
      <w:r>
        <w:rPr>
          <w:szCs w:val="24"/>
        </w:rPr>
        <w:t xml:space="preserve">: The groups will then be given samples of water taken from various local locations including (nearby stream, rain water, tap water, and bottled water). </w:t>
      </w:r>
      <w:r w:rsidR="00A33DFA">
        <w:rPr>
          <w:szCs w:val="24"/>
        </w:rPr>
        <w:t>The students will then use the water quality kits provided to test each sample. Then they will record the components found in each sample in a lab packet provided to them. ( Data sheet attached)</w:t>
      </w:r>
    </w:p>
    <w:p w:rsidR="00584978" w:rsidRPr="00584978" w:rsidRDefault="00584978" w:rsidP="00584978">
      <w:pPr>
        <w:pStyle w:val="ListParagraph"/>
        <w:rPr>
          <w:szCs w:val="24"/>
        </w:rPr>
      </w:pPr>
    </w:p>
    <w:p w:rsidR="00584978" w:rsidRDefault="00175395" w:rsidP="004103EC">
      <w:pPr>
        <w:pStyle w:val="ListParagraph"/>
        <w:numPr>
          <w:ilvl w:val="0"/>
          <w:numId w:val="1"/>
        </w:numPr>
        <w:rPr>
          <w:szCs w:val="24"/>
        </w:rPr>
      </w:pPr>
      <w:r w:rsidRPr="00281D55">
        <w:rPr>
          <w:szCs w:val="24"/>
          <w:u w:val="single"/>
        </w:rPr>
        <w:t>E</w:t>
      </w:r>
      <w:r w:rsidR="00584978" w:rsidRPr="00281D55">
        <w:rPr>
          <w:szCs w:val="24"/>
          <w:u w:val="single"/>
        </w:rPr>
        <w:t>la</w:t>
      </w:r>
      <w:r w:rsidRPr="00281D55">
        <w:rPr>
          <w:szCs w:val="24"/>
          <w:u w:val="single"/>
        </w:rPr>
        <w:t>borate</w:t>
      </w:r>
      <w:r w:rsidR="00584978">
        <w:rPr>
          <w:szCs w:val="24"/>
        </w:rPr>
        <w:t xml:space="preserve">: Students will research local pollutants </w:t>
      </w:r>
      <w:r w:rsidR="00EF26A5">
        <w:rPr>
          <w:szCs w:val="24"/>
        </w:rPr>
        <w:t>and hazards.</w:t>
      </w:r>
      <w:r w:rsidR="00BA1A90">
        <w:rPr>
          <w:szCs w:val="24"/>
        </w:rPr>
        <w:t xml:space="preserve">  </w:t>
      </w:r>
      <w:r w:rsidR="00BA1A90" w:rsidRPr="00BA1A90">
        <w:rPr>
          <w:color w:val="FF0000"/>
          <w:szCs w:val="24"/>
        </w:rPr>
        <w:t>(Are you going to be testing for these pollutants??)</w:t>
      </w:r>
      <w:r w:rsidR="00EF26A5">
        <w:rPr>
          <w:szCs w:val="24"/>
        </w:rPr>
        <w:t xml:space="preserve"> They will then use their data collected in lab to create a report in what factors they think contribute to the water supply and how they affect organisms in that watershed area. </w:t>
      </w:r>
    </w:p>
    <w:p w:rsidR="00EF26A5" w:rsidRPr="00EF26A5" w:rsidRDefault="00EF26A5" w:rsidP="00EF26A5">
      <w:pPr>
        <w:pStyle w:val="ListParagraph"/>
        <w:rPr>
          <w:szCs w:val="24"/>
        </w:rPr>
      </w:pPr>
    </w:p>
    <w:p w:rsidR="00EF26A5" w:rsidRDefault="00175395" w:rsidP="004103EC">
      <w:pPr>
        <w:pStyle w:val="ListParagraph"/>
        <w:numPr>
          <w:ilvl w:val="0"/>
          <w:numId w:val="1"/>
        </w:numPr>
        <w:rPr>
          <w:szCs w:val="24"/>
        </w:rPr>
      </w:pPr>
      <w:r w:rsidRPr="00281D55">
        <w:rPr>
          <w:szCs w:val="24"/>
          <w:u w:val="single"/>
        </w:rPr>
        <w:t>Evaluate</w:t>
      </w:r>
      <w:r w:rsidR="00787AC5">
        <w:rPr>
          <w:szCs w:val="24"/>
        </w:rPr>
        <w:t xml:space="preserve">: The students will share their research with the class in the form of a presentation (in whichever manner they so choose, i.e. with PowerPoint or posterboard, etc.) </w:t>
      </w:r>
    </w:p>
    <w:p w:rsidR="00BA1A90" w:rsidRDefault="00BA1A90" w:rsidP="00787AC5">
      <w:pPr>
        <w:pStyle w:val="ListParagraph"/>
        <w:rPr>
          <w:szCs w:val="24"/>
        </w:rPr>
      </w:pPr>
    </w:p>
    <w:p w:rsidR="00BA1A90" w:rsidRDefault="00BA1A90" w:rsidP="00787AC5">
      <w:pPr>
        <w:pStyle w:val="ListParagraph"/>
        <w:rPr>
          <w:szCs w:val="24"/>
        </w:rPr>
      </w:pPr>
    </w:p>
    <w:p w:rsidR="00787AC5" w:rsidRPr="00787AC5" w:rsidRDefault="00787AC5" w:rsidP="00787AC5">
      <w:pPr>
        <w:pStyle w:val="ListParagraph"/>
        <w:rPr>
          <w:szCs w:val="24"/>
        </w:rPr>
      </w:pPr>
    </w:p>
    <w:p w:rsidR="00787AC5" w:rsidRDefault="00BA0472" w:rsidP="00BA0472">
      <w:pPr>
        <w:rPr>
          <w:szCs w:val="24"/>
        </w:rPr>
      </w:pPr>
      <w:r w:rsidRPr="00281D55">
        <w:rPr>
          <w:b/>
          <w:szCs w:val="24"/>
        </w:rPr>
        <w:t>Assessment Strategies</w:t>
      </w:r>
      <w:r>
        <w:rPr>
          <w:szCs w:val="24"/>
        </w:rPr>
        <w:t xml:space="preserve">: </w:t>
      </w:r>
      <w:r w:rsidR="00BA1A90" w:rsidRPr="00BA1A90">
        <w:rPr>
          <w:color w:val="FF0000"/>
          <w:szCs w:val="24"/>
        </w:rPr>
        <w:t>These are ok.</w:t>
      </w:r>
    </w:p>
    <w:p w:rsidR="00BB7DC5" w:rsidRDefault="00A80961" w:rsidP="00BA0472">
      <w:r w:rsidRPr="00281D55">
        <w:rPr>
          <w:u w:val="single"/>
        </w:rPr>
        <w:t>Diagnostic</w:t>
      </w:r>
      <w:r w:rsidRPr="00A80961">
        <w:t xml:space="preserve">: </w:t>
      </w:r>
      <w:r>
        <w:t>This will be addressed in the engagement part of the activity. I will be able to gauge the students’ prior knowledge based on their answers to the questions I ask</w:t>
      </w:r>
    </w:p>
    <w:p w:rsidR="00A80961" w:rsidRDefault="00A80961" w:rsidP="00BA0472"/>
    <w:p w:rsidR="00A80961" w:rsidRDefault="002E13D7" w:rsidP="00BA0472">
      <w:pPr>
        <w:rPr>
          <w:szCs w:val="24"/>
        </w:rPr>
      </w:pPr>
      <w:r w:rsidRPr="00281D55">
        <w:rPr>
          <w:szCs w:val="24"/>
          <w:u w:val="single"/>
        </w:rPr>
        <w:t>Formative</w:t>
      </w:r>
      <w:r>
        <w:rPr>
          <w:szCs w:val="24"/>
        </w:rPr>
        <w:t xml:space="preserve">: The students’ presentations will be accompanied by a short paper which they will turn in. The paper will not be graded but will be returned to the students with my comments to help them adjust their understanding of the material. </w:t>
      </w:r>
    </w:p>
    <w:p w:rsidR="00281D55" w:rsidRDefault="00281D55" w:rsidP="00BA0472">
      <w:pPr>
        <w:rPr>
          <w:szCs w:val="24"/>
        </w:rPr>
      </w:pPr>
    </w:p>
    <w:p w:rsidR="00281D55" w:rsidRDefault="00B912C2" w:rsidP="00BA0472">
      <w:pPr>
        <w:rPr>
          <w:szCs w:val="24"/>
        </w:rPr>
      </w:pPr>
      <w:r>
        <w:rPr>
          <w:szCs w:val="24"/>
        </w:rPr>
        <w:t xml:space="preserve">Summative: There will be a chapter test given on the water cycle that will be graded. The lab and presentation will help relate the material the students to real world examples and help them to understand how the water cycle works and how humans and other factors impact it. </w:t>
      </w:r>
    </w:p>
    <w:p w:rsidR="003B00F9" w:rsidRDefault="003B00F9" w:rsidP="00BA0472">
      <w:pPr>
        <w:rPr>
          <w:szCs w:val="24"/>
        </w:rPr>
      </w:pPr>
    </w:p>
    <w:p w:rsidR="003B00F9" w:rsidRDefault="003B00F9" w:rsidP="00BA0472">
      <w:pPr>
        <w:rPr>
          <w:szCs w:val="24"/>
        </w:rPr>
      </w:pPr>
    </w:p>
    <w:p w:rsidR="003B00F9" w:rsidRDefault="003B00F9" w:rsidP="00BA0472">
      <w:pPr>
        <w:rPr>
          <w:szCs w:val="24"/>
        </w:rPr>
      </w:pPr>
    </w:p>
    <w:p w:rsidR="003B00F9" w:rsidRDefault="003B00F9" w:rsidP="00BA0472">
      <w:pPr>
        <w:rPr>
          <w:szCs w:val="24"/>
        </w:rPr>
      </w:pPr>
    </w:p>
    <w:p w:rsidR="003B00F9" w:rsidRDefault="003B00F9" w:rsidP="003B00F9">
      <w:r>
        <w:t>Water Quality Data Sheet</w:t>
      </w:r>
    </w:p>
    <w:tbl>
      <w:tblPr>
        <w:tblStyle w:val="TableGrid"/>
        <w:tblW w:w="0" w:type="auto"/>
        <w:tblLook w:val="04A0"/>
      </w:tblPr>
      <w:tblGrid>
        <w:gridCol w:w="2394"/>
        <w:gridCol w:w="2394"/>
        <w:gridCol w:w="2394"/>
        <w:gridCol w:w="2394"/>
      </w:tblGrid>
      <w:tr w:rsidR="003B00F9">
        <w:tc>
          <w:tcPr>
            <w:tcW w:w="2394" w:type="dxa"/>
          </w:tcPr>
          <w:p w:rsidR="003B00F9" w:rsidRDefault="003B00F9" w:rsidP="004F25AA">
            <w:pPr>
              <w:spacing w:line="480" w:lineRule="auto"/>
              <w:contextualSpacing/>
            </w:pPr>
            <w:r>
              <w:t>Tap Water</w:t>
            </w:r>
          </w:p>
        </w:tc>
        <w:tc>
          <w:tcPr>
            <w:tcW w:w="2394" w:type="dxa"/>
          </w:tcPr>
          <w:p w:rsidR="003B00F9" w:rsidRDefault="003B00F9" w:rsidP="004F25AA">
            <w:pPr>
              <w:spacing w:line="480" w:lineRule="auto"/>
              <w:contextualSpacing/>
            </w:pPr>
            <w:r>
              <w:t>Stream Water</w:t>
            </w:r>
          </w:p>
        </w:tc>
        <w:tc>
          <w:tcPr>
            <w:tcW w:w="2394" w:type="dxa"/>
          </w:tcPr>
          <w:p w:rsidR="003B00F9" w:rsidRDefault="003B00F9" w:rsidP="004F25AA">
            <w:pPr>
              <w:spacing w:line="480" w:lineRule="auto"/>
              <w:contextualSpacing/>
            </w:pPr>
            <w:r>
              <w:t>Rain Water</w:t>
            </w:r>
          </w:p>
        </w:tc>
        <w:tc>
          <w:tcPr>
            <w:tcW w:w="2394" w:type="dxa"/>
          </w:tcPr>
          <w:p w:rsidR="003B00F9" w:rsidRDefault="003B00F9" w:rsidP="004F25AA">
            <w:pPr>
              <w:spacing w:line="480" w:lineRule="auto"/>
              <w:contextualSpacing/>
            </w:pPr>
            <w:r>
              <w:t>Bottled Water</w:t>
            </w:r>
          </w:p>
        </w:tc>
      </w:tr>
      <w:tr w:rsidR="003B00F9">
        <w:tc>
          <w:tcPr>
            <w:tcW w:w="2394" w:type="dxa"/>
          </w:tcPr>
          <w:p w:rsidR="003B00F9" w:rsidRDefault="003B00F9" w:rsidP="004F25AA">
            <w:pPr>
              <w:spacing w:line="480" w:lineRule="auto"/>
              <w:contextualSpacing/>
            </w:pPr>
            <w:r>
              <w:t>nitrogen</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tc>
          <w:tcPr>
            <w:tcW w:w="2394" w:type="dxa"/>
          </w:tcPr>
          <w:p w:rsidR="003B00F9" w:rsidRDefault="003B00F9" w:rsidP="004F25AA">
            <w:pPr>
              <w:spacing w:line="480" w:lineRule="auto"/>
              <w:contextualSpacing/>
            </w:pPr>
            <w:r>
              <w:t>phosphorus</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tc>
          <w:tcPr>
            <w:tcW w:w="2394" w:type="dxa"/>
          </w:tcPr>
          <w:p w:rsidR="003B00F9" w:rsidRDefault="003B00F9" w:rsidP="004F25AA">
            <w:pPr>
              <w:spacing w:line="480" w:lineRule="auto"/>
              <w:contextualSpacing/>
            </w:pPr>
            <w:r>
              <w:t>PH</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tc>
          <w:tcPr>
            <w:tcW w:w="2394" w:type="dxa"/>
          </w:tcPr>
          <w:p w:rsidR="003B00F9" w:rsidRDefault="003B00F9" w:rsidP="004F25AA">
            <w:pPr>
              <w:spacing w:line="480" w:lineRule="auto"/>
              <w:contextualSpacing/>
            </w:pPr>
            <w:r>
              <w:t>Alkalinity</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tc>
          <w:tcPr>
            <w:tcW w:w="2394" w:type="dxa"/>
          </w:tcPr>
          <w:p w:rsidR="003B00F9" w:rsidRDefault="003B00F9" w:rsidP="004F25AA">
            <w:pPr>
              <w:spacing w:line="480" w:lineRule="auto"/>
              <w:contextualSpacing/>
            </w:pPr>
            <w:r>
              <w:t>Dissolved Oxygen</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bl>
    <w:p w:rsidR="003B00F9" w:rsidRDefault="003B00F9" w:rsidP="003B00F9"/>
    <w:p w:rsidR="003B00F9" w:rsidRDefault="003B00F9" w:rsidP="003B00F9">
      <w:r>
        <w:t>Reasons:</w:t>
      </w:r>
    </w:p>
    <w:p w:rsidR="003B00F9" w:rsidRDefault="003B00F9" w:rsidP="003B00F9"/>
    <w:p w:rsidR="003B00F9" w:rsidRPr="00A80961" w:rsidRDefault="003B00F9" w:rsidP="00BA0472">
      <w:pPr>
        <w:rPr>
          <w:szCs w:val="24"/>
        </w:rPr>
      </w:pPr>
    </w:p>
    <w:sectPr w:rsidR="003B00F9" w:rsidRPr="00A80961" w:rsidSect="00032BA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C2C0E"/>
    <w:multiLevelType w:val="hybridMultilevel"/>
    <w:tmpl w:val="4E8A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631F67"/>
    <w:rsid w:val="0000016D"/>
    <w:rsid w:val="00007822"/>
    <w:rsid w:val="00011302"/>
    <w:rsid w:val="00011E24"/>
    <w:rsid w:val="00015A2E"/>
    <w:rsid w:val="00021E1A"/>
    <w:rsid w:val="00023364"/>
    <w:rsid w:val="00024828"/>
    <w:rsid w:val="00027464"/>
    <w:rsid w:val="00032BA8"/>
    <w:rsid w:val="000362E4"/>
    <w:rsid w:val="00042B23"/>
    <w:rsid w:val="000550A5"/>
    <w:rsid w:val="00057316"/>
    <w:rsid w:val="00065D11"/>
    <w:rsid w:val="00077638"/>
    <w:rsid w:val="00080279"/>
    <w:rsid w:val="00081F1D"/>
    <w:rsid w:val="00085AC1"/>
    <w:rsid w:val="00094367"/>
    <w:rsid w:val="000A25D9"/>
    <w:rsid w:val="000B3BB6"/>
    <w:rsid w:val="000B5645"/>
    <w:rsid w:val="000C0452"/>
    <w:rsid w:val="000C062A"/>
    <w:rsid w:val="000C0A1C"/>
    <w:rsid w:val="000C41C8"/>
    <w:rsid w:val="000C6793"/>
    <w:rsid w:val="000D25A5"/>
    <w:rsid w:val="000D364B"/>
    <w:rsid w:val="000F187C"/>
    <w:rsid w:val="000F5D5A"/>
    <w:rsid w:val="000F62DE"/>
    <w:rsid w:val="0010006D"/>
    <w:rsid w:val="00100A9D"/>
    <w:rsid w:val="00102045"/>
    <w:rsid w:val="00107E4C"/>
    <w:rsid w:val="00111282"/>
    <w:rsid w:val="0011334F"/>
    <w:rsid w:val="001172CC"/>
    <w:rsid w:val="001236D2"/>
    <w:rsid w:val="00124432"/>
    <w:rsid w:val="001252A4"/>
    <w:rsid w:val="001336B5"/>
    <w:rsid w:val="00136E3D"/>
    <w:rsid w:val="0013736D"/>
    <w:rsid w:val="00137F4B"/>
    <w:rsid w:val="001400E1"/>
    <w:rsid w:val="001456DE"/>
    <w:rsid w:val="001476EA"/>
    <w:rsid w:val="001517D1"/>
    <w:rsid w:val="001521A4"/>
    <w:rsid w:val="0016033C"/>
    <w:rsid w:val="00163D8A"/>
    <w:rsid w:val="00165FC1"/>
    <w:rsid w:val="00173BEC"/>
    <w:rsid w:val="0017517A"/>
    <w:rsid w:val="00175395"/>
    <w:rsid w:val="001815BF"/>
    <w:rsid w:val="00184A1C"/>
    <w:rsid w:val="00187AD6"/>
    <w:rsid w:val="001937D2"/>
    <w:rsid w:val="00194B03"/>
    <w:rsid w:val="001A00D5"/>
    <w:rsid w:val="001A0E9C"/>
    <w:rsid w:val="001A3B6F"/>
    <w:rsid w:val="001B17C2"/>
    <w:rsid w:val="001B1BE3"/>
    <w:rsid w:val="001B1FF7"/>
    <w:rsid w:val="001C3DFD"/>
    <w:rsid w:val="001C4068"/>
    <w:rsid w:val="001C4A06"/>
    <w:rsid w:val="001C6A17"/>
    <w:rsid w:val="001E069C"/>
    <w:rsid w:val="001E52C1"/>
    <w:rsid w:val="001E5A59"/>
    <w:rsid w:val="001F189B"/>
    <w:rsid w:val="001F218D"/>
    <w:rsid w:val="001F48B8"/>
    <w:rsid w:val="001F5995"/>
    <w:rsid w:val="001F7F57"/>
    <w:rsid w:val="00200936"/>
    <w:rsid w:val="00200C04"/>
    <w:rsid w:val="00202668"/>
    <w:rsid w:val="002100F9"/>
    <w:rsid w:val="002127DE"/>
    <w:rsid w:val="00221EC3"/>
    <w:rsid w:val="00222A34"/>
    <w:rsid w:val="00223D2D"/>
    <w:rsid w:val="00223F93"/>
    <w:rsid w:val="00227F89"/>
    <w:rsid w:val="002337B6"/>
    <w:rsid w:val="00244158"/>
    <w:rsid w:val="002478B3"/>
    <w:rsid w:val="00255AF8"/>
    <w:rsid w:val="0026013B"/>
    <w:rsid w:val="0026496F"/>
    <w:rsid w:val="00264B53"/>
    <w:rsid w:val="00265504"/>
    <w:rsid w:val="00277920"/>
    <w:rsid w:val="00281D55"/>
    <w:rsid w:val="00282941"/>
    <w:rsid w:val="00285D4A"/>
    <w:rsid w:val="00293E47"/>
    <w:rsid w:val="00295955"/>
    <w:rsid w:val="002A10CB"/>
    <w:rsid w:val="002A24A4"/>
    <w:rsid w:val="002C6455"/>
    <w:rsid w:val="002C650F"/>
    <w:rsid w:val="002D2B35"/>
    <w:rsid w:val="002D4CC8"/>
    <w:rsid w:val="002D542A"/>
    <w:rsid w:val="002E13D7"/>
    <w:rsid w:val="002E4AB2"/>
    <w:rsid w:val="002E6058"/>
    <w:rsid w:val="002F02CC"/>
    <w:rsid w:val="002F2055"/>
    <w:rsid w:val="002F4ECC"/>
    <w:rsid w:val="00301513"/>
    <w:rsid w:val="0030282E"/>
    <w:rsid w:val="00307C79"/>
    <w:rsid w:val="00331232"/>
    <w:rsid w:val="0034323E"/>
    <w:rsid w:val="00347286"/>
    <w:rsid w:val="0034798B"/>
    <w:rsid w:val="00353254"/>
    <w:rsid w:val="00372E42"/>
    <w:rsid w:val="00381205"/>
    <w:rsid w:val="00383421"/>
    <w:rsid w:val="00390A55"/>
    <w:rsid w:val="00395454"/>
    <w:rsid w:val="003A3C79"/>
    <w:rsid w:val="003B00F9"/>
    <w:rsid w:val="003B2D44"/>
    <w:rsid w:val="003C6F0C"/>
    <w:rsid w:val="003D16A3"/>
    <w:rsid w:val="003D2025"/>
    <w:rsid w:val="003D717C"/>
    <w:rsid w:val="003E0B5F"/>
    <w:rsid w:val="003E0CEC"/>
    <w:rsid w:val="003F716F"/>
    <w:rsid w:val="003F71EE"/>
    <w:rsid w:val="004103EC"/>
    <w:rsid w:val="0041237A"/>
    <w:rsid w:val="00413613"/>
    <w:rsid w:val="004139BA"/>
    <w:rsid w:val="004164BF"/>
    <w:rsid w:val="00427699"/>
    <w:rsid w:val="00431E44"/>
    <w:rsid w:val="00434A40"/>
    <w:rsid w:val="0044256A"/>
    <w:rsid w:val="00446356"/>
    <w:rsid w:val="00446B06"/>
    <w:rsid w:val="004607DE"/>
    <w:rsid w:val="00460C83"/>
    <w:rsid w:val="0047349D"/>
    <w:rsid w:val="00480AAD"/>
    <w:rsid w:val="00490D1F"/>
    <w:rsid w:val="00491F8F"/>
    <w:rsid w:val="00494AE9"/>
    <w:rsid w:val="00494D22"/>
    <w:rsid w:val="00496F43"/>
    <w:rsid w:val="004974BC"/>
    <w:rsid w:val="004A0AAC"/>
    <w:rsid w:val="004B306A"/>
    <w:rsid w:val="004C204E"/>
    <w:rsid w:val="004C3242"/>
    <w:rsid w:val="004C49A9"/>
    <w:rsid w:val="004D284B"/>
    <w:rsid w:val="004E070C"/>
    <w:rsid w:val="004E111C"/>
    <w:rsid w:val="004E7212"/>
    <w:rsid w:val="004F4A5E"/>
    <w:rsid w:val="00500BC3"/>
    <w:rsid w:val="005012F4"/>
    <w:rsid w:val="0050735E"/>
    <w:rsid w:val="00510540"/>
    <w:rsid w:val="00513C68"/>
    <w:rsid w:val="00520055"/>
    <w:rsid w:val="005217B9"/>
    <w:rsid w:val="00524199"/>
    <w:rsid w:val="005247A3"/>
    <w:rsid w:val="00524C57"/>
    <w:rsid w:val="005251A7"/>
    <w:rsid w:val="00532B57"/>
    <w:rsid w:val="00533D0F"/>
    <w:rsid w:val="00537B3E"/>
    <w:rsid w:val="0054311C"/>
    <w:rsid w:val="00543B70"/>
    <w:rsid w:val="00560606"/>
    <w:rsid w:val="005608FB"/>
    <w:rsid w:val="00573552"/>
    <w:rsid w:val="00574FBE"/>
    <w:rsid w:val="00580487"/>
    <w:rsid w:val="00584978"/>
    <w:rsid w:val="005850E4"/>
    <w:rsid w:val="00586B4E"/>
    <w:rsid w:val="005926E6"/>
    <w:rsid w:val="005B3CC7"/>
    <w:rsid w:val="005B3CF0"/>
    <w:rsid w:val="005B5CEE"/>
    <w:rsid w:val="005C0208"/>
    <w:rsid w:val="005C5ADE"/>
    <w:rsid w:val="005D1902"/>
    <w:rsid w:val="005D405E"/>
    <w:rsid w:val="005D5B0E"/>
    <w:rsid w:val="005D6AE6"/>
    <w:rsid w:val="005E4143"/>
    <w:rsid w:val="005F0F21"/>
    <w:rsid w:val="005F5F65"/>
    <w:rsid w:val="00602A6A"/>
    <w:rsid w:val="006032AA"/>
    <w:rsid w:val="0060509E"/>
    <w:rsid w:val="0061184C"/>
    <w:rsid w:val="00614BB8"/>
    <w:rsid w:val="00620A3C"/>
    <w:rsid w:val="00620DAA"/>
    <w:rsid w:val="00621CCC"/>
    <w:rsid w:val="006244C1"/>
    <w:rsid w:val="0063082F"/>
    <w:rsid w:val="00631F67"/>
    <w:rsid w:val="0063306A"/>
    <w:rsid w:val="0064091F"/>
    <w:rsid w:val="00641AC9"/>
    <w:rsid w:val="00650B14"/>
    <w:rsid w:val="00663970"/>
    <w:rsid w:val="00663E66"/>
    <w:rsid w:val="00676274"/>
    <w:rsid w:val="006830BC"/>
    <w:rsid w:val="00683489"/>
    <w:rsid w:val="00684197"/>
    <w:rsid w:val="006860D1"/>
    <w:rsid w:val="006908C5"/>
    <w:rsid w:val="00694153"/>
    <w:rsid w:val="00695AA8"/>
    <w:rsid w:val="006A6B9B"/>
    <w:rsid w:val="006A6C87"/>
    <w:rsid w:val="006B3BA9"/>
    <w:rsid w:val="006D2115"/>
    <w:rsid w:val="006E06A6"/>
    <w:rsid w:val="006E445F"/>
    <w:rsid w:val="006F07A7"/>
    <w:rsid w:val="006F3745"/>
    <w:rsid w:val="007116E3"/>
    <w:rsid w:val="007230C9"/>
    <w:rsid w:val="00723E38"/>
    <w:rsid w:val="00725B0F"/>
    <w:rsid w:val="00736159"/>
    <w:rsid w:val="0074386B"/>
    <w:rsid w:val="007524C4"/>
    <w:rsid w:val="00753770"/>
    <w:rsid w:val="00755774"/>
    <w:rsid w:val="0077502C"/>
    <w:rsid w:val="007753A9"/>
    <w:rsid w:val="00776A9E"/>
    <w:rsid w:val="00787AC5"/>
    <w:rsid w:val="007A3F98"/>
    <w:rsid w:val="007A3FC0"/>
    <w:rsid w:val="007B1294"/>
    <w:rsid w:val="007B323B"/>
    <w:rsid w:val="007B67D6"/>
    <w:rsid w:val="007B6907"/>
    <w:rsid w:val="007D32F4"/>
    <w:rsid w:val="007D71FF"/>
    <w:rsid w:val="007E06FB"/>
    <w:rsid w:val="007E3C88"/>
    <w:rsid w:val="007F0F5F"/>
    <w:rsid w:val="007F33AA"/>
    <w:rsid w:val="00801CFA"/>
    <w:rsid w:val="008038D4"/>
    <w:rsid w:val="00806D3C"/>
    <w:rsid w:val="0081679D"/>
    <w:rsid w:val="00816AD5"/>
    <w:rsid w:val="008210AE"/>
    <w:rsid w:val="00821E08"/>
    <w:rsid w:val="00825645"/>
    <w:rsid w:val="00826107"/>
    <w:rsid w:val="00841679"/>
    <w:rsid w:val="0084444F"/>
    <w:rsid w:val="0084623C"/>
    <w:rsid w:val="00846FFB"/>
    <w:rsid w:val="008637A3"/>
    <w:rsid w:val="00865F04"/>
    <w:rsid w:val="00873A96"/>
    <w:rsid w:val="00873CB4"/>
    <w:rsid w:val="0088025C"/>
    <w:rsid w:val="00881AED"/>
    <w:rsid w:val="0088300E"/>
    <w:rsid w:val="00884A15"/>
    <w:rsid w:val="0088774D"/>
    <w:rsid w:val="008907A6"/>
    <w:rsid w:val="00891DD7"/>
    <w:rsid w:val="008A0E81"/>
    <w:rsid w:val="008A33F5"/>
    <w:rsid w:val="008A58DE"/>
    <w:rsid w:val="008B0E20"/>
    <w:rsid w:val="008B2C0C"/>
    <w:rsid w:val="008B32EE"/>
    <w:rsid w:val="008B3D32"/>
    <w:rsid w:val="008B6508"/>
    <w:rsid w:val="008C6DFA"/>
    <w:rsid w:val="008D040C"/>
    <w:rsid w:val="008D1B9B"/>
    <w:rsid w:val="008D2AB5"/>
    <w:rsid w:val="008D5B69"/>
    <w:rsid w:val="008F1E88"/>
    <w:rsid w:val="008F46D5"/>
    <w:rsid w:val="008F4F9C"/>
    <w:rsid w:val="008F5517"/>
    <w:rsid w:val="00900A94"/>
    <w:rsid w:val="00902428"/>
    <w:rsid w:val="00904B00"/>
    <w:rsid w:val="009056DE"/>
    <w:rsid w:val="00907BB6"/>
    <w:rsid w:val="009141EA"/>
    <w:rsid w:val="0091474E"/>
    <w:rsid w:val="00921361"/>
    <w:rsid w:val="009217BC"/>
    <w:rsid w:val="00921F0C"/>
    <w:rsid w:val="00942D7D"/>
    <w:rsid w:val="009430A3"/>
    <w:rsid w:val="0095451C"/>
    <w:rsid w:val="00961295"/>
    <w:rsid w:val="0097056E"/>
    <w:rsid w:val="00975CF2"/>
    <w:rsid w:val="009772A2"/>
    <w:rsid w:val="00985254"/>
    <w:rsid w:val="00987EFF"/>
    <w:rsid w:val="00990CBA"/>
    <w:rsid w:val="00991FC2"/>
    <w:rsid w:val="00994631"/>
    <w:rsid w:val="00995FEA"/>
    <w:rsid w:val="009A200C"/>
    <w:rsid w:val="009B39FF"/>
    <w:rsid w:val="009B3C7C"/>
    <w:rsid w:val="009B41B9"/>
    <w:rsid w:val="009C0307"/>
    <w:rsid w:val="009C3A6A"/>
    <w:rsid w:val="009D0C65"/>
    <w:rsid w:val="009D79C0"/>
    <w:rsid w:val="009F4F8A"/>
    <w:rsid w:val="00A06838"/>
    <w:rsid w:val="00A11F1D"/>
    <w:rsid w:val="00A177F2"/>
    <w:rsid w:val="00A21024"/>
    <w:rsid w:val="00A23701"/>
    <w:rsid w:val="00A25A6B"/>
    <w:rsid w:val="00A26D4D"/>
    <w:rsid w:val="00A33DFA"/>
    <w:rsid w:val="00A37685"/>
    <w:rsid w:val="00A51FC9"/>
    <w:rsid w:val="00A64A70"/>
    <w:rsid w:val="00A80961"/>
    <w:rsid w:val="00A82B61"/>
    <w:rsid w:val="00A85784"/>
    <w:rsid w:val="00A92933"/>
    <w:rsid w:val="00AA4834"/>
    <w:rsid w:val="00AB1CD8"/>
    <w:rsid w:val="00AB45E0"/>
    <w:rsid w:val="00AC1140"/>
    <w:rsid w:val="00AC3228"/>
    <w:rsid w:val="00AC32F4"/>
    <w:rsid w:val="00AC363F"/>
    <w:rsid w:val="00AC7A20"/>
    <w:rsid w:val="00AE2D69"/>
    <w:rsid w:val="00AE784D"/>
    <w:rsid w:val="00B10321"/>
    <w:rsid w:val="00B10C98"/>
    <w:rsid w:val="00B14957"/>
    <w:rsid w:val="00B1539D"/>
    <w:rsid w:val="00B23E9D"/>
    <w:rsid w:val="00B26BBB"/>
    <w:rsid w:val="00B45A69"/>
    <w:rsid w:val="00B57C3B"/>
    <w:rsid w:val="00B73841"/>
    <w:rsid w:val="00B749A7"/>
    <w:rsid w:val="00B759E3"/>
    <w:rsid w:val="00B75CD2"/>
    <w:rsid w:val="00B80D22"/>
    <w:rsid w:val="00B912C2"/>
    <w:rsid w:val="00B94329"/>
    <w:rsid w:val="00B9606B"/>
    <w:rsid w:val="00B96AA5"/>
    <w:rsid w:val="00BA0472"/>
    <w:rsid w:val="00BA1A90"/>
    <w:rsid w:val="00BA2A7A"/>
    <w:rsid w:val="00BA4784"/>
    <w:rsid w:val="00BB7DC5"/>
    <w:rsid w:val="00BC2244"/>
    <w:rsid w:val="00BD0633"/>
    <w:rsid w:val="00BD101F"/>
    <w:rsid w:val="00BD128C"/>
    <w:rsid w:val="00BD171E"/>
    <w:rsid w:val="00BD39CE"/>
    <w:rsid w:val="00BD76A7"/>
    <w:rsid w:val="00BE0278"/>
    <w:rsid w:val="00BF1974"/>
    <w:rsid w:val="00C0035D"/>
    <w:rsid w:val="00C04A17"/>
    <w:rsid w:val="00C075A2"/>
    <w:rsid w:val="00C107CA"/>
    <w:rsid w:val="00C11D60"/>
    <w:rsid w:val="00C1612F"/>
    <w:rsid w:val="00C2082E"/>
    <w:rsid w:val="00C217DC"/>
    <w:rsid w:val="00C24D2A"/>
    <w:rsid w:val="00C25DC1"/>
    <w:rsid w:val="00C34478"/>
    <w:rsid w:val="00C37B05"/>
    <w:rsid w:val="00C418A2"/>
    <w:rsid w:val="00C46181"/>
    <w:rsid w:val="00C462AE"/>
    <w:rsid w:val="00C47C07"/>
    <w:rsid w:val="00C5023E"/>
    <w:rsid w:val="00C51695"/>
    <w:rsid w:val="00C60489"/>
    <w:rsid w:val="00C619F6"/>
    <w:rsid w:val="00C63BF3"/>
    <w:rsid w:val="00C651E3"/>
    <w:rsid w:val="00C70FED"/>
    <w:rsid w:val="00C71052"/>
    <w:rsid w:val="00C711AE"/>
    <w:rsid w:val="00C8156C"/>
    <w:rsid w:val="00C83B2B"/>
    <w:rsid w:val="00C910A0"/>
    <w:rsid w:val="00C92F9E"/>
    <w:rsid w:val="00CA56B5"/>
    <w:rsid w:val="00CA5824"/>
    <w:rsid w:val="00CA62B5"/>
    <w:rsid w:val="00CA7D0C"/>
    <w:rsid w:val="00CC2A52"/>
    <w:rsid w:val="00CC759E"/>
    <w:rsid w:val="00CD5E20"/>
    <w:rsid w:val="00CD61C6"/>
    <w:rsid w:val="00CD7C76"/>
    <w:rsid w:val="00CE0D72"/>
    <w:rsid w:val="00CE2CE3"/>
    <w:rsid w:val="00CF0360"/>
    <w:rsid w:val="00CF6D0A"/>
    <w:rsid w:val="00D004FE"/>
    <w:rsid w:val="00D00DFF"/>
    <w:rsid w:val="00D03A8F"/>
    <w:rsid w:val="00D10F3F"/>
    <w:rsid w:val="00D165E9"/>
    <w:rsid w:val="00D2208A"/>
    <w:rsid w:val="00D27C8D"/>
    <w:rsid w:val="00D319AA"/>
    <w:rsid w:val="00D35661"/>
    <w:rsid w:val="00D362EE"/>
    <w:rsid w:val="00D4276C"/>
    <w:rsid w:val="00D4349F"/>
    <w:rsid w:val="00D43C2D"/>
    <w:rsid w:val="00D57B24"/>
    <w:rsid w:val="00D744AB"/>
    <w:rsid w:val="00D92DE9"/>
    <w:rsid w:val="00D96E2A"/>
    <w:rsid w:val="00DA01CA"/>
    <w:rsid w:val="00DA45CC"/>
    <w:rsid w:val="00DA5D08"/>
    <w:rsid w:val="00DA627E"/>
    <w:rsid w:val="00DB4595"/>
    <w:rsid w:val="00DC2732"/>
    <w:rsid w:val="00DD00BD"/>
    <w:rsid w:val="00DD0DEE"/>
    <w:rsid w:val="00DD2A50"/>
    <w:rsid w:val="00DD440A"/>
    <w:rsid w:val="00DD4799"/>
    <w:rsid w:val="00DD589E"/>
    <w:rsid w:val="00DD7D23"/>
    <w:rsid w:val="00DE45C9"/>
    <w:rsid w:val="00DE4D98"/>
    <w:rsid w:val="00DE7F06"/>
    <w:rsid w:val="00DF5A88"/>
    <w:rsid w:val="00DF7389"/>
    <w:rsid w:val="00E12A40"/>
    <w:rsid w:val="00E13C35"/>
    <w:rsid w:val="00E21ACC"/>
    <w:rsid w:val="00E22FC5"/>
    <w:rsid w:val="00E260B1"/>
    <w:rsid w:val="00E44496"/>
    <w:rsid w:val="00E46022"/>
    <w:rsid w:val="00E4611E"/>
    <w:rsid w:val="00E465FD"/>
    <w:rsid w:val="00E50F71"/>
    <w:rsid w:val="00E671C1"/>
    <w:rsid w:val="00E74D0F"/>
    <w:rsid w:val="00E85227"/>
    <w:rsid w:val="00E87901"/>
    <w:rsid w:val="00E905C3"/>
    <w:rsid w:val="00E9136C"/>
    <w:rsid w:val="00E9584F"/>
    <w:rsid w:val="00E97470"/>
    <w:rsid w:val="00EC1C3A"/>
    <w:rsid w:val="00EC66AE"/>
    <w:rsid w:val="00EC78CD"/>
    <w:rsid w:val="00ED1AAE"/>
    <w:rsid w:val="00ED76FC"/>
    <w:rsid w:val="00EE1E0A"/>
    <w:rsid w:val="00EE4A77"/>
    <w:rsid w:val="00EE68E9"/>
    <w:rsid w:val="00EF0B21"/>
    <w:rsid w:val="00EF2442"/>
    <w:rsid w:val="00EF26A5"/>
    <w:rsid w:val="00EF5950"/>
    <w:rsid w:val="00F03C5E"/>
    <w:rsid w:val="00F058DF"/>
    <w:rsid w:val="00F12354"/>
    <w:rsid w:val="00F15409"/>
    <w:rsid w:val="00F228B3"/>
    <w:rsid w:val="00F248EE"/>
    <w:rsid w:val="00F333B5"/>
    <w:rsid w:val="00F40D80"/>
    <w:rsid w:val="00F6357D"/>
    <w:rsid w:val="00F720B3"/>
    <w:rsid w:val="00F73B73"/>
    <w:rsid w:val="00F75F4B"/>
    <w:rsid w:val="00F76922"/>
    <w:rsid w:val="00F9100D"/>
    <w:rsid w:val="00F9191E"/>
    <w:rsid w:val="00F968A7"/>
    <w:rsid w:val="00FA4FE6"/>
    <w:rsid w:val="00FB45E0"/>
    <w:rsid w:val="00FC3D66"/>
    <w:rsid w:val="00FC61B4"/>
    <w:rsid w:val="00FC6501"/>
    <w:rsid w:val="00FE3C03"/>
    <w:rsid w:val="00FE52A1"/>
    <w:rsid w:val="00FF1F46"/>
    <w:rsid w:val="00FF394C"/>
    <w:rsid w:val="00FF6DFE"/>
  </w:rsids>
  <m:mathPr>
    <m:mathFont m:val="SimSun"/>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3D16A3"/>
    <w:rPr>
      <w:color w:val="0000FF" w:themeColor="hyperlink"/>
      <w:u w:val="single"/>
    </w:rPr>
  </w:style>
  <w:style w:type="paragraph" w:styleId="ListParagraph">
    <w:name w:val="List Paragraph"/>
    <w:basedOn w:val="Normal"/>
    <w:uiPriority w:val="34"/>
    <w:qFormat/>
    <w:rsid w:val="00C0035D"/>
    <w:pPr>
      <w:ind w:left="720"/>
      <w:contextualSpacing/>
    </w:pPr>
  </w:style>
  <w:style w:type="table" w:styleId="TableGrid">
    <w:name w:val="Table Grid"/>
    <w:basedOn w:val="TableNormal"/>
    <w:uiPriority w:val="59"/>
    <w:rsid w:val="003B00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pdesas.org/module/sas/curriculumframework/"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hyperlink" Target="javascript:__doPostBack('ctl00$_PageContent$rptBigIdeas$ctl05$lnkBigIdea','')" TargetMode="External"/><Relationship Id="rId7" Type="http://schemas.openxmlformats.org/officeDocument/2006/relationships/hyperlink" Target="http://www.pdesas.org/module/sas/curriculumframework/"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www.pdesas.org/module/sas/curriculumframework/" TargetMode="External"/><Relationship Id="rId3" Type="http://schemas.openxmlformats.org/officeDocument/2006/relationships/settings" Target="settings.xml"/><Relationship Id="rId6" Type="http://schemas.openxmlformats.org/officeDocument/2006/relationships/hyperlink" Target="http://www.pdesas.org/module/sas/curriculum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645</Words>
  <Characters>3682</Characters>
  <Application>Microsoft Macintosh Word</Application>
  <DocSecurity>0</DocSecurity>
  <Lines>30</Lines>
  <Paragraphs>7</Paragraphs>
  <ScaleCrop>false</ScaleCrop>
  <Company/>
  <LinksUpToDate>false</LinksUpToDate>
  <CharactersWithSpaces>4521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CCIU</cp:lastModifiedBy>
  <cp:revision>3</cp:revision>
  <dcterms:created xsi:type="dcterms:W3CDTF">2011-04-26T21:48:00Z</dcterms:created>
  <dcterms:modified xsi:type="dcterms:W3CDTF">2011-05-04T01:39:00Z</dcterms:modified>
</cp:coreProperties>
</file>